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C9" w:rsidRDefault="00ED4D61" w:rsidP="00ED4D61">
      <w:pPr>
        <w:jc w:val="center"/>
        <w:rPr>
          <w:rFonts w:hint="eastAsia"/>
        </w:rPr>
      </w:pPr>
      <w:r w:rsidRPr="00ED4D61">
        <w:rPr>
          <w:rFonts w:hint="eastAsia"/>
        </w:rPr>
        <w:t>关于差旅伙食费和市内交通费收交管理有关事项的解读</w:t>
      </w:r>
    </w:p>
    <w:p w:rsidR="00ED4D61" w:rsidRDefault="00ED4D61" w:rsidP="00ED4D61">
      <w:pPr>
        <w:pStyle w:val="a3"/>
        <w:shd w:val="clear" w:color="auto" w:fill="FFFFFF"/>
        <w:spacing w:line="360" w:lineRule="auto"/>
        <w:rPr>
          <w:rFonts w:ascii="Arial" w:hAnsi="Arial" w:cs="Arial"/>
          <w:color w:val="000000"/>
          <w:sz w:val="18"/>
          <w:szCs w:val="18"/>
        </w:rPr>
      </w:pPr>
      <w:r>
        <w:rPr>
          <w:rFonts w:ascii="Arial" w:hAnsi="Arial" w:cs="Arial"/>
          <w:color w:val="000000"/>
          <w:sz w:val="18"/>
          <w:szCs w:val="18"/>
        </w:rPr>
        <w:t>近日，财政部办公厅、国管局办公室、中直管理局办公室联合印发了《关于规范差旅伙食费和市内交通费收交管理有关事项的通知》（财办行〔</w:t>
      </w:r>
      <w:r>
        <w:rPr>
          <w:rFonts w:ascii="Arial" w:hAnsi="Arial" w:cs="Arial"/>
          <w:color w:val="000000"/>
          <w:sz w:val="18"/>
          <w:szCs w:val="18"/>
        </w:rPr>
        <w:t>2019</w:t>
      </w:r>
      <w:r>
        <w:rPr>
          <w:rFonts w:ascii="Arial" w:hAnsi="Arial" w:cs="Arial"/>
          <w:color w:val="000000"/>
          <w:sz w:val="18"/>
          <w:szCs w:val="18"/>
        </w:rPr>
        <w:t>〕</w:t>
      </w:r>
      <w:r>
        <w:rPr>
          <w:rFonts w:ascii="Arial" w:hAnsi="Arial" w:cs="Arial"/>
          <w:color w:val="000000"/>
          <w:sz w:val="18"/>
          <w:szCs w:val="18"/>
        </w:rPr>
        <w:t>104</w:t>
      </w:r>
      <w:r>
        <w:rPr>
          <w:rFonts w:ascii="Arial" w:hAnsi="Arial" w:cs="Arial"/>
          <w:color w:val="000000"/>
          <w:sz w:val="18"/>
          <w:szCs w:val="18"/>
        </w:rPr>
        <w:t>号），现就有关事项解读如下：</w:t>
      </w:r>
    </w:p>
    <w:p w:rsidR="00ED4D61" w:rsidRDefault="00ED4D61" w:rsidP="00ED4D61">
      <w:pPr>
        <w:pStyle w:val="a3"/>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　　</w:t>
      </w:r>
      <w:r>
        <w:rPr>
          <w:rStyle w:val="a4"/>
          <w:rFonts w:ascii="Arial" w:hAnsi="Arial" w:cs="Arial"/>
          <w:color w:val="000000"/>
          <w:sz w:val="18"/>
          <w:szCs w:val="18"/>
        </w:rPr>
        <w:t>一、通知的印发背景</w:t>
      </w:r>
    </w:p>
    <w:p w:rsidR="00ED4D61" w:rsidRDefault="00ED4D61" w:rsidP="00ED4D61">
      <w:pPr>
        <w:pStyle w:val="a3"/>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　　当前印发该通知，是财政部认真贯彻中央八项规定精神和习近平总书记系列重要批示指示，通过健全厉行节约反对浪费制度体系，将中央八项规定精神和厉行节约反对浪费要求进一步</w:t>
      </w:r>
      <w:bookmarkStart w:id="0" w:name="_GoBack"/>
      <w:bookmarkEnd w:id="0"/>
      <w:r>
        <w:rPr>
          <w:rFonts w:ascii="Arial" w:hAnsi="Arial" w:cs="Arial"/>
          <w:color w:val="000000"/>
          <w:sz w:val="18"/>
          <w:szCs w:val="18"/>
        </w:rPr>
        <w:t>具体化、制度化、规范化，增强针对性、操作性、可行性的务实举措。</w:t>
      </w:r>
    </w:p>
    <w:p w:rsidR="00ED4D61" w:rsidRDefault="00ED4D61" w:rsidP="00ED4D61">
      <w:pPr>
        <w:pStyle w:val="a3"/>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2013</w:t>
      </w:r>
      <w:r>
        <w:rPr>
          <w:rFonts w:ascii="Arial" w:hAnsi="Arial" w:cs="Arial"/>
          <w:color w:val="000000"/>
          <w:sz w:val="18"/>
          <w:szCs w:val="18"/>
        </w:rPr>
        <w:t>年以来，财政部先后印发了《中央和国家机关差旅费管理办法》（</w:t>
      </w:r>
      <w:proofErr w:type="gramStart"/>
      <w:r>
        <w:rPr>
          <w:rFonts w:ascii="Arial" w:hAnsi="Arial" w:cs="Arial"/>
          <w:color w:val="000000"/>
          <w:sz w:val="18"/>
          <w:szCs w:val="18"/>
        </w:rPr>
        <w:t>财行〔</w:t>
      </w:r>
      <w:r>
        <w:rPr>
          <w:rFonts w:ascii="Arial" w:hAnsi="Arial" w:cs="Arial"/>
          <w:color w:val="000000"/>
          <w:sz w:val="18"/>
          <w:szCs w:val="18"/>
        </w:rPr>
        <w:t>2013</w:t>
      </w:r>
      <w:r>
        <w:rPr>
          <w:rFonts w:ascii="Arial" w:hAnsi="Arial" w:cs="Arial"/>
          <w:color w:val="000000"/>
          <w:sz w:val="18"/>
          <w:szCs w:val="18"/>
        </w:rPr>
        <w:t>〕</w:t>
      </w:r>
      <w:proofErr w:type="gramEnd"/>
      <w:r>
        <w:rPr>
          <w:rFonts w:ascii="Arial" w:hAnsi="Arial" w:cs="Arial"/>
          <w:color w:val="000000"/>
          <w:sz w:val="18"/>
          <w:szCs w:val="18"/>
        </w:rPr>
        <w:t>531</w:t>
      </w:r>
      <w:r>
        <w:rPr>
          <w:rFonts w:ascii="Arial" w:hAnsi="Arial" w:cs="Arial"/>
          <w:color w:val="000000"/>
          <w:sz w:val="18"/>
          <w:szCs w:val="18"/>
        </w:rPr>
        <w:t>号）等一系列文件，不断完善、细化差旅费管理。一是细化标准。将住宿费标准细化到地市级，同时制定部分地市旺季住宿费上浮标准，实施精准管理。二是动态调整。根据市场价格实际情况提高住宿费标准并及时调整，着力解决过去长期存在的标准滞后问题，保持标准的适用性。三是配套衔接。与公务接待管理规定和公务用车制度改革相衔接，明确出差人员就餐和市内交通应自行解决，接待单位协助安排的要交纳费用。四是强化管理。完善出差审批管理，严格财务报销，强化监督问责，着力解决过去存在的差旅费转嫁等问题。</w:t>
      </w:r>
    </w:p>
    <w:p w:rsidR="00ED4D61" w:rsidRDefault="00ED4D61" w:rsidP="00ED4D61">
      <w:pPr>
        <w:pStyle w:val="a3"/>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　　当前，差旅费制度执行情况总体较好，此前存在的转嫁差旅费用、超范围超标准接待以及由此产生的</w:t>
      </w:r>
      <w:r>
        <w:rPr>
          <w:rFonts w:ascii="Arial" w:hAnsi="Arial" w:cs="Arial"/>
          <w:color w:val="000000"/>
          <w:sz w:val="18"/>
          <w:szCs w:val="18"/>
        </w:rPr>
        <w:t>“</w:t>
      </w:r>
      <w:r>
        <w:rPr>
          <w:rFonts w:ascii="Arial" w:hAnsi="Arial" w:cs="Arial"/>
          <w:color w:val="000000"/>
          <w:sz w:val="18"/>
          <w:szCs w:val="18"/>
        </w:rPr>
        <w:t>四风</w:t>
      </w:r>
      <w:r>
        <w:rPr>
          <w:rFonts w:ascii="Arial" w:hAnsi="Arial" w:cs="Arial"/>
          <w:color w:val="000000"/>
          <w:sz w:val="18"/>
          <w:szCs w:val="18"/>
        </w:rPr>
        <w:t>”</w:t>
      </w:r>
      <w:r>
        <w:rPr>
          <w:rFonts w:ascii="Arial" w:hAnsi="Arial" w:cs="Arial"/>
          <w:color w:val="000000"/>
          <w:sz w:val="18"/>
          <w:szCs w:val="18"/>
        </w:rPr>
        <w:t>问题得到有效遏制，但差旅伙食费和市内交通费收交还存在一些需要解决的问题。贯彻党的十九大报告提出的</w:t>
      </w:r>
      <w:r>
        <w:rPr>
          <w:rFonts w:ascii="Arial" w:hAnsi="Arial" w:cs="Arial"/>
          <w:color w:val="000000"/>
          <w:sz w:val="18"/>
          <w:szCs w:val="18"/>
        </w:rPr>
        <w:t>“</w:t>
      </w:r>
      <w:r>
        <w:rPr>
          <w:rFonts w:ascii="Arial" w:hAnsi="Arial" w:cs="Arial"/>
          <w:color w:val="000000"/>
          <w:sz w:val="18"/>
          <w:szCs w:val="18"/>
        </w:rPr>
        <w:t>构建系统完备、科学规范、运行有效的制度体系</w:t>
      </w:r>
      <w:r>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巩固拓展落实中央八项规定精神成果，继续整治</w:t>
      </w:r>
      <w:r>
        <w:rPr>
          <w:rFonts w:ascii="Arial" w:hAnsi="Arial" w:cs="Arial"/>
          <w:color w:val="000000"/>
          <w:sz w:val="18"/>
          <w:szCs w:val="18"/>
        </w:rPr>
        <w:t>‘</w:t>
      </w:r>
      <w:r>
        <w:rPr>
          <w:rFonts w:ascii="Arial" w:hAnsi="Arial" w:cs="Arial"/>
          <w:color w:val="000000"/>
          <w:sz w:val="18"/>
          <w:szCs w:val="18"/>
        </w:rPr>
        <w:t>四风</w:t>
      </w:r>
      <w:r>
        <w:rPr>
          <w:rFonts w:ascii="Arial" w:hAnsi="Arial" w:cs="Arial"/>
          <w:color w:val="000000"/>
          <w:sz w:val="18"/>
          <w:szCs w:val="18"/>
        </w:rPr>
        <w:t>’</w:t>
      </w:r>
      <w:r>
        <w:rPr>
          <w:rFonts w:ascii="Arial" w:hAnsi="Arial" w:cs="Arial"/>
          <w:color w:val="000000"/>
          <w:sz w:val="18"/>
          <w:szCs w:val="18"/>
        </w:rPr>
        <w:t>问题</w:t>
      </w:r>
      <w:r>
        <w:rPr>
          <w:rFonts w:ascii="Arial" w:hAnsi="Arial" w:cs="Arial"/>
          <w:color w:val="000000"/>
          <w:sz w:val="18"/>
          <w:szCs w:val="18"/>
        </w:rPr>
        <w:t>”</w:t>
      </w:r>
      <w:r>
        <w:rPr>
          <w:rFonts w:ascii="Arial" w:hAnsi="Arial" w:cs="Arial"/>
          <w:color w:val="000000"/>
          <w:sz w:val="18"/>
          <w:szCs w:val="18"/>
        </w:rPr>
        <w:t>等要求，需要进一步细化差旅伙食费、市内交通费收交的具体规定，增强约束力和可操作性。为此，财政部、国管局、中直管理局在广泛征求意见建议的基础上，制定出台了《关于规范差旅伙食费和市内交通费收交管理有关事项的通知》。</w:t>
      </w:r>
    </w:p>
    <w:p w:rsidR="00ED4D61" w:rsidRDefault="00ED4D61" w:rsidP="00ED4D61">
      <w:pPr>
        <w:pStyle w:val="a3"/>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　　</w:t>
      </w:r>
      <w:r>
        <w:rPr>
          <w:rStyle w:val="a4"/>
          <w:rFonts w:ascii="Arial" w:hAnsi="Arial" w:cs="Arial"/>
          <w:color w:val="000000"/>
          <w:sz w:val="18"/>
          <w:szCs w:val="18"/>
        </w:rPr>
        <w:t>二、通知的新规定</w:t>
      </w:r>
    </w:p>
    <w:p w:rsidR="00ED4D61" w:rsidRDefault="00ED4D61" w:rsidP="00ED4D61">
      <w:pPr>
        <w:pStyle w:val="a3"/>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　　此次出台的通知，既是对中央和国家机关差旅费管理办法的细化，同时对费用收交管理做出了明确规定：一是明确收交标准。区分多种情况，分类制定差旅伙食费和市内交通费收交标准，做到标准全覆盖，解决此前交纳标准不够明确的问题。二是既规范</w:t>
      </w:r>
      <w:r>
        <w:rPr>
          <w:rFonts w:ascii="Arial" w:hAnsi="Arial" w:cs="Arial"/>
          <w:color w:val="000000"/>
          <w:sz w:val="18"/>
          <w:szCs w:val="18"/>
        </w:rPr>
        <w:t>“</w:t>
      </w:r>
      <w:r>
        <w:rPr>
          <w:rFonts w:ascii="Arial" w:hAnsi="Arial" w:cs="Arial"/>
          <w:color w:val="000000"/>
          <w:sz w:val="18"/>
          <w:szCs w:val="18"/>
        </w:rPr>
        <w:t>交</w:t>
      </w:r>
      <w:r>
        <w:rPr>
          <w:rFonts w:ascii="Arial" w:hAnsi="Arial" w:cs="Arial"/>
          <w:color w:val="000000"/>
          <w:sz w:val="18"/>
          <w:szCs w:val="18"/>
        </w:rPr>
        <w:t>”</w:t>
      </w:r>
      <w:r>
        <w:rPr>
          <w:rFonts w:ascii="Arial" w:hAnsi="Arial" w:cs="Arial"/>
          <w:color w:val="000000"/>
          <w:sz w:val="18"/>
          <w:szCs w:val="18"/>
        </w:rPr>
        <w:t>又规范</w:t>
      </w:r>
      <w:r>
        <w:rPr>
          <w:rFonts w:ascii="Arial" w:hAnsi="Arial" w:cs="Arial"/>
          <w:color w:val="000000"/>
          <w:sz w:val="18"/>
          <w:szCs w:val="18"/>
        </w:rPr>
        <w:t>“</w:t>
      </w:r>
      <w:r>
        <w:rPr>
          <w:rFonts w:ascii="Arial" w:hAnsi="Arial" w:cs="Arial"/>
          <w:color w:val="000000"/>
          <w:sz w:val="18"/>
          <w:szCs w:val="18"/>
        </w:rPr>
        <w:t>收</w:t>
      </w:r>
      <w:r>
        <w:rPr>
          <w:rFonts w:ascii="Arial" w:hAnsi="Arial" w:cs="Arial"/>
          <w:color w:val="000000"/>
          <w:sz w:val="18"/>
          <w:szCs w:val="18"/>
        </w:rPr>
        <w:t>”</w:t>
      </w:r>
      <w:r>
        <w:rPr>
          <w:rFonts w:ascii="Arial" w:hAnsi="Arial" w:cs="Arial"/>
          <w:color w:val="000000"/>
          <w:sz w:val="18"/>
          <w:szCs w:val="18"/>
        </w:rPr>
        <w:t>。在强调出差人员自行解决相关费用、主动交纳的同时，要求接待单位按规定收取费用，不得拒收，解决此前接待单位不愿收、不敢收的问题。三是规范财务管理。明确凭证开具和收取资金账务处理方式，防范风险，解决此前凭证出具和账务处理方式不明晰、不规范的问题。四是统一规范要求。要求各地结合实际制定本地区出差人员差旅伙食费和市内交通费收交管理规定，力争全国同步规范。</w:t>
      </w:r>
    </w:p>
    <w:p w:rsidR="00ED4D61" w:rsidRDefault="00ED4D61" w:rsidP="00ED4D61">
      <w:pPr>
        <w:pStyle w:val="a3"/>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　　</w:t>
      </w:r>
      <w:r>
        <w:rPr>
          <w:rStyle w:val="a4"/>
          <w:rFonts w:ascii="Arial" w:hAnsi="Arial" w:cs="Arial"/>
          <w:color w:val="000000"/>
          <w:sz w:val="18"/>
          <w:szCs w:val="18"/>
        </w:rPr>
        <w:t>三、凭证的开具和保存</w:t>
      </w:r>
    </w:p>
    <w:p w:rsidR="00ED4D61" w:rsidRDefault="00ED4D61" w:rsidP="00ED4D61">
      <w:pPr>
        <w:pStyle w:val="a3"/>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　　差旅伙食费和市内交通费收交管理具有收交频次高、金额小等特点，票据开具、保存工作存在一些难题。为此，按照规范管理与简化操作并重的原则，规定接待单位应</w:t>
      </w:r>
      <w:r>
        <w:rPr>
          <w:rFonts w:ascii="Arial" w:hAnsi="Arial" w:cs="Arial"/>
          <w:color w:val="000000"/>
          <w:sz w:val="18"/>
          <w:szCs w:val="18"/>
        </w:rPr>
        <w:t>“</w:t>
      </w:r>
      <w:r>
        <w:rPr>
          <w:rFonts w:ascii="Arial" w:hAnsi="Arial" w:cs="Arial"/>
          <w:color w:val="000000"/>
          <w:sz w:val="18"/>
          <w:szCs w:val="18"/>
        </w:rPr>
        <w:t>及时出具行政事业单位资金往来结算票</w:t>
      </w:r>
      <w:r>
        <w:rPr>
          <w:rFonts w:ascii="Arial" w:hAnsi="Arial" w:cs="Arial"/>
          <w:color w:val="000000"/>
          <w:sz w:val="18"/>
          <w:szCs w:val="18"/>
        </w:rPr>
        <w:lastRenderedPageBreak/>
        <w:t>据或税务发票；确实无法出具上述凭证的，可出具其他收款凭证</w:t>
      </w:r>
      <w:r>
        <w:rPr>
          <w:rFonts w:ascii="Arial" w:hAnsi="Arial" w:cs="Arial"/>
          <w:color w:val="000000"/>
          <w:sz w:val="18"/>
          <w:szCs w:val="18"/>
        </w:rPr>
        <w:t>”</w:t>
      </w:r>
      <w:r>
        <w:rPr>
          <w:rFonts w:ascii="Arial" w:hAnsi="Arial" w:cs="Arial"/>
          <w:color w:val="000000"/>
          <w:sz w:val="18"/>
          <w:szCs w:val="18"/>
        </w:rPr>
        <w:t>，有效解决一些基层接待单位开具不了行政事业单位资金往来结算票据或税务发票的问题；规定票据由出差人员</w:t>
      </w:r>
      <w:r>
        <w:rPr>
          <w:rFonts w:ascii="Arial" w:hAnsi="Arial" w:cs="Arial"/>
          <w:color w:val="000000"/>
          <w:sz w:val="18"/>
          <w:szCs w:val="18"/>
        </w:rPr>
        <w:t>“</w:t>
      </w:r>
      <w:r>
        <w:rPr>
          <w:rFonts w:ascii="Arial" w:hAnsi="Arial" w:cs="Arial"/>
          <w:color w:val="000000"/>
          <w:sz w:val="18"/>
          <w:szCs w:val="18"/>
        </w:rPr>
        <w:t>个人保存备查，不作为报销依据</w:t>
      </w:r>
      <w:r>
        <w:rPr>
          <w:rFonts w:ascii="Arial" w:hAnsi="Arial" w:cs="Arial"/>
          <w:color w:val="000000"/>
          <w:sz w:val="18"/>
          <w:szCs w:val="18"/>
        </w:rPr>
        <w:t>”</w:t>
      </w:r>
      <w:r>
        <w:rPr>
          <w:rFonts w:ascii="Arial" w:hAnsi="Arial" w:cs="Arial"/>
          <w:color w:val="000000"/>
          <w:sz w:val="18"/>
          <w:szCs w:val="18"/>
        </w:rPr>
        <w:t>，在强化个人责任的同时，有效解决财务人员审核难、报销手续繁琐等问题。</w:t>
      </w:r>
    </w:p>
    <w:p w:rsidR="00ED4D61" w:rsidRDefault="00ED4D61" w:rsidP="00ED4D61">
      <w:pPr>
        <w:pStyle w:val="a3"/>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　　</w:t>
      </w:r>
      <w:r>
        <w:rPr>
          <w:rStyle w:val="a4"/>
          <w:rFonts w:ascii="Arial" w:hAnsi="Arial" w:cs="Arial"/>
          <w:color w:val="000000"/>
          <w:sz w:val="18"/>
          <w:szCs w:val="18"/>
        </w:rPr>
        <w:t>四、通知的施行日期</w:t>
      </w:r>
    </w:p>
    <w:p w:rsidR="00ED4D61" w:rsidRDefault="00ED4D61" w:rsidP="00ED4D61">
      <w:pPr>
        <w:pStyle w:val="a3"/>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　　中央单位按照通知规定，自</w:t>
      </w:r>
      <w:r>
        <w:rPr>
          <w:rFonts w:ascii="Arial" w:hAnsi="Arial" w:cs="Arial"/>
          <w:color w:val="000000"/>
          <w:sz w:val="18"/>
          <w:szCs w:val="18"/>
        </w:rPr>
        <w:t>2019</w:t>
      </w:r>
      <w:r>
        <w:rPr>
          <w:rFonts w:ascii="Arial" w:hAnsi="Arial" w:cs="Arial"/>
          <w:color w:val="000000"/>
          <w:sz w:val="18"/>
          <w:szCs w:val="18"/>
        </w:rPr>
        <w:t>年</w:t>
      </w:r>
      <w:r>
        <w:rPr>
          <w:rFonts w:ascii="Arial" w:hAnsi="Arial" w:cs="Arial"/>
          <w:color w:val="000000"/>
          <w:sz w:val="18"/>
          <w:szCs w:val="18"/>
        </w:rPr>
        <w:t>8</w:t>
      </w:r>
      <w:r>
        <w:rPr>
          <w:rFonts w:ascii="Arial" w:hAnsi="Arial" w:cs="Arial"/>
          <w:color w:val="000000"/>
          <w:sz w:val="18"/>
          <w:szCs w:val="18"/>
        </w:rPr>
        <w:t>月</w:t>
      </w:r>
      <w:r>
        <w:rPr>
          <w:rFonts w:ascii="Arial" w:hAnsi="Arial" w:cs="Arial"/>
          <w:color w:val="000000"/>
          <w:sz w:val="18"/>
          <w:szCs w:val="18"/>
        </w:rPr>
        <w:t>1</w:t>
      </w:r>
      <w:r>
        <w:rPr>
          <w:rFonts w:ascii="Arial" w:hAnsi="Arial" w:cs="Arial"/>
          <w:color w:val="000000"/>
          <w:sz w:val="18"/>
          <w:szCs w:val="18"/>
        </w:rPr>
        <w:t>日起施行。各地要结合本地区实际，抓紧制定本地区出差人员差旅伙食费和市内交通费收交管理规定，具体实施时间可根据各地实际情况确定。</w:t>
      </w:r>
    </w:p>
    <w:p w:rsidR="00ED4D61" w:rsidRDefault="00ED4D61" w:rsidP="00ED4D61">
      <w:pPr>
        <w:pStyle w:val="a3"/>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　　</w:t>
      </w:r>
      <w:r>
        <w:rPr>
          <w:rStyle w:val="a4"/>
          <w:rFonts w:ascii="Arial" w:hAnsi="Arial" w:cs="Arial"/>
          <w:color w:val="000000"/>
          <w:sz w:val="18"/>
          <w:szCs w:val="18"/>
        </w:rPr>
        <w:t>五、各地差旅伙食费和市内交通费收交管理规定</w:t>
      </w:r>
    </w:p>
    <w:p w:rsidR="00ED4D61" w:rsidRDefault="00ED4D61" w:rsidP="00ED4D61">
      <w:pPr>
        <w:pStyle w:val="a3"/>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　　按照现行规定，财政部负责制定中央级差旅费管理规定，各省结合实际，制定本地区差旅费管理规定，但不得突破中央和国家机关差旅费管理的基本原则和政策措施。因此，各省结合本地区实际制定的出差人员差旅伙食费和市内交通费收交管理规定，在具体内容和操作方式上不要求完全统一，但在原则要求、凭证出具、账务处理等方面，应与通知的规定保持一致。</w:t>
      </w:r>
    </w:p>
    <w:p w:rsidR="00ED4D61" w:rsidRDefault="00ED4D61" w:rsidP="00ED4D61">
      <w:pPr>
        <w:pStyle w:val="a3"/>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　　</w:t>
      </w:r>
      <w:r>
        <w:rPr>
          <w:rStyle w:val="a4"/>
          <w:rFonts w:ascii="Arial" w:hAnsi="Arial" w:cs="Arial"/>
          <w:color w:val="000000"/>
          <w:sz w:val="18"/>
          <w:szCs w:val="18"/>
        </w:rPr>
        <w:t>六、确保通知落实到位</w:t>
      </w:r>
    </w:p>
    <w:p w:rsidR="00ED4D61" w:rsidRDefault="00ED4D61" w:rsidP="00ED4D61">
      <w:pPr>
        <w:pStyle w:val="a3"/>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　　制度的生命力在于落实。下一步，各地区各部门要通过以下措施狠抓落实：一是加强宣传和解读，使每一名公务人员熟悉通知内容和具体要求，提高思想认识，主动执行规定、交纳费用。二是督促指导所属接待单位按照中央八项规定精神和党政机关公务接待管理有关规定，合理制定收费标准，依规收取费用。三是各地要结合本地实际，抓紧制定本地区出差人员差旅伙食费和市内交通费收交管理规定，力争全国同步规范。</w:t>
      </w:r>
    </w:p>
    <w:p w:rsidR="00ED4D61" w:rsidRPr="00ED4D61" w:rsidRDefault="00ED4D61"/>
    <w:sectPr w:rsidR="00ED4D61" w:rsidRPr="00ED4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61"/>
    <w:rsid w:val="001717C9"/>
    <w:rsid w:val="00ED4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D61"/>
    <w:pPr>
      <w:widowControl/>
      <w:jc w:val="left"/>
    </w:pPr>
    <w:rPr>
      <w:rFonts w:ascii="宋体" w:eastAsia="宋体" w:hAnsi="宋体" w:cs="宋体"/>
      <w:kern w:val="0"/>
      <w:sz w:val="24"/>
      <w:szCs w:val="24"/>
    </w:rPr>
  </w:style>
  <w:style w:type="character" w:styleId="a4">
    <w:name w:val="Strong"/>
    <w:basedOn w:val="a0"/>
    <w:uiPriority w:val="22"/>
    <w:qFormat/>
    <w:rsid w:val="00ED4D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D61"/>
    <w:pPr>
      <w:widowControl/>
      <w:jc w:val="left"/>
    </w:pPr>
    <w:rPr>
      <w:rFonts w:ascii="宋体" w:eastAsia="宋体" w:hAnsi="宋体" w:cs="宋体"/>
      <w:kern w:val="0"/>
      <w:sz w:val="24"/>
      <w:szCs w:val="24"/>
    </w:rPr>
  </w:style>
  <w:style w:type="character" w:styleId="a4">
    <w:name w:val="Strong"/>
    <w:basedOn w:val="a0"/>
    <w:uiPriority w:val="22"/>
    <w:qFormat/>
    <w:rsid w:val="00ED4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529224">
      <w:bodyDiv w:val="1"/>
      <w:marLeft w:val="0"/>
      <w:marRight w:val="0"/>
      <w:marTop w:val="0"/>
      <w:marBottom w:val="0"/>
      <w:divBdr>
        <w:top w:val="none" w:sz="0" w:space="0" w:color="auto"/>
        <w:left w:val="none" w:sz="0" w:space="0" w:color="auto"/>
        <w:bottom w:val="none" w:sz="0" w:space="0" w:color="auto"/>
        <w:right w:val="none" w:sz="0" w:space="0" w:color="auto"/>
      </w:divBdr>
      <w:divsChild>
        <w:div w:id="367754555">
          <w:marLeft w:val="0"/>
          <w:marRight w:val="0"/>
          <w:marTop w:val="0"/>
          <w:marBottom w:val="0"/>
          <w:divBdr>
            <w:top w:val="none" w:sz="0" w:space="0" w:color="auto"/>
            <w:left w:val="none" w:sz="0" w:space="0" w:color="auto"/>
            <w:bottom w:val="none" w:sz="0" w:space="0" w:color="auto"/>
            <w:right w:val="none" w:sz="0" w:space="0" w:color="auto"/>
          </w:divBdr>
          <w:divsChild>
            <w:div w:id="132724670">
              <w:marLeft w:val="0"/>
              <w:marRight w:val="0"/>
              <w:marTop w:val="0"/>
              <w:marBottom w:val="0"/>
              <w:divBdr>
                <w:top w:val="none" w:sz="0" w:space="0" w:color="auto"/>
                <w:left w:val="none" w:sz="0" w:space="0" w:color="auto"/>
                <w:bottom w:val="none" w:sz="0" w:space="0" w:color="auto"/>
                <w:right w:val="none" w:sz="0" w:space="0" w:color="auto"/>
              </w:divBdr>
              <w:divsChild>
                <w:div w:id="983503653">
                  <w:marLeft w:val="0"/>
                  <w:marRight w:val="0"/>
                  <w:marTop w:val="0"/>
                  <w:marBottom w:val="0"/>
                  <w:divBdr>
                    <w:top w:val="none" w:sz="0" w:space="0" w:color="auto"/>
                    <w:left w:val="none" w:sz="0" w:space="0" w:color="auto"/>
                    <w:bottom w:val="none" w:sz="0" w:space="0" w:color="auto"/>
                    <w:right w:val="none" w:sz="0" w:space="0" w:color="auto"/>
                  </w:divBdr>
                  <w:divsChild>
                    <w:div w:id="994147798">
                      <w:marLeft w:val="0"/>
                      <w:marRight w:val="0"/>
                      <w:marTop w:val="0"/>
                      <w:marBottom w:val="0"/>
                      <w:divBdr>
                        <w:top w:val="none" w:sz="0" w:space="0" w:color="auto"/>
                        <w:left w:val="none" w:sz="0" w:space="0" w:color="auto"/>
                        <w:bottom w:val="none" w:sz="0" w:space="0" w:color="auto"/>
                        <w:right w:val="none" w:sz="0" w:space="0" w:color="auto"/>
                      </w:divBdr>
                      <w:divsChild>
                        <w:div w:id="2045445869">
                          <w:marLeft w:val="0"/>
                          <w:marRight w:val="0"/>
                          <w:marTop w:val="0"/>
                          <w:marBottom w:val="0"/>
                          <w:divBdr>
                            <w:top w:val="none" w:sz="0" w:space="0" w:color="auto"/>
                            <w:left w:val="none" w:sz="0" w:space="0" w:color="auto"/>
                            <w:bottom w:val="none" w:sz="0" w:space="0" w:color="auto"/>
                            <w:right w:val="none" w:sz="0" w:space="0" w:color="auto"/>
                          </w:divBdr>
                          <w:divsChild>
                            <w:div w:id="12277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1539</Characters>
  <Application>Microsoft Office Word</Application>
  <DocSecurity>0</DocSecurity>
  <Lines>12</Lines>
  <Paragraphs>3</Paragraphs>
  <ScaleCrop>false</ScaleCrop>
  <Company>Sky123.Org</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2019-12-17T07:33:00Z</dcterms:created>
  <dcterms:modified xsi:type="dcterms:W3CDTF">2019-12-17T07:34:00Z</dcterms:modified>
</cp:coreProperties>
</file>